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Охрана труда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Охрана труда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реализации положений Федерального закона от 28.12.2013 № 426-ФЗ «О специальной оценке условий труда» в Главном управлении МЧС России по Республике Башкортостан проведена специальная оценка условий труда.</w:t>
            </w:r>
            <w:br/>
            <w:r>
              <w:rPr/>
              <w:t xml:space="preserve"> </w:t>
            </w:r>
            <w:br/>
            <w:r>
              <w:rPr/>
              <w:t xml:space="preserve"> Процедура проведения специальной оценки условий труда осуществляется для предоставления гарантий и компенсаций за работу с вредными и (или) опасными условиями труда в случаях, установленных законодательством Российской Федерации.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2025-03-17T10:52:01+05:00</dcterms:created>
  <dcterms:modified xsi:type="dcterms:W3CDTF">2025-03-17T10:52:01+05:00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